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7C" w:rsidRPr="0053337C" w:rsidRDefault="0053337C" w:rsidP="0053337C">
      <w:pPr>
        <w:pStyle w:val="a3"/>
        <w:spacing w:before="0" w:after="0"/>
        <w:jc w:val="right"/>
        <w:rPr>
          <w:color w:val="auto"/>
        </w:rPr>
      </w:pPr>
      <w:r w:rsidRPr="0053337C">
        <w:rPr>
          <w:color w:val="auto"/>
        </w:rPr>
        <w:t>Приложение 1.</w:t>
      </w:r>
    </w:p>
    <w:p w:rsidR="00EF1A34" w:rsidRDefault="00EF1A34" w:rsidP="0053337C">
      <w:pPr>
        <w:pStyle w:val="a3"/>
        <w:spacing w:before="0" w:after="0"/>
        <w:jc w:val="right"/>
      </w:pPr>
      <w:r>
        <w:t>ПОЭТИЧЕСКОЕ ПОСВЯЩЕНИЕ</w:t>
      </w:r>
      <w:r w:rsidR="009150AF">
        <w:t xml:space="preserve"> РОДНОЙ ДЕРЕВНЕ</w:t>
      </w:r>
    </w:p>
    <w:p w:rsidR="00EF1A34" w:rsidRDefault="00EF1A34" w:rsidP="00EF1A34">
      <w:pPr>
        <w:spacing w:line="276" w:lineRule="auto"/>
        <w:ind w:firstLine="567"/>
        <w:jc w:val="both"/>
        <w:rPr>
          <w:color w:val="2A1500"/>
          <w:sz w:val="30"/>
          <w:szCs w:val="30"/>
        </w:rPr>
      </w:pPr>
    </w:p>
    <w:p w:rsidR="00EF1A34" w:rsidRPr="00B966C1" w:rsidRDefault="00EF1A34" w:rsidP="00EF1A34">
      <w:pPr>
        <w:spacing w:line="276" w:lineRule="auto"/>
        <w:ind w:firstLine="567"/>
        <w:jc w:val="both"/>
        <w:rPr>
          <w:color w:val="2A1500"/>
          <w:sz w:val="30"/>
          <w:szCs w:val="30"/>
        </w:rPr>
      </w:pPr>
      <w:r w:rsidRPr="00B966C1">
        <w:rPr>
          <w:color w:val="2A1500"/>
          <w:sz w:val="30"/>
          <w:szCs w:val="30"/>
        </w:rPr>
        <w:t xml:space="preserve">Дочь Михаила Иосифовича </w:t>
      </w:r>
      <w:proofErr w:type="spellStart"/>
      <w:r w:rsidRPr="00B966C1">
        <w:rPr>
          <w:color w:val="2A1500"/>
          <w:sz w:val="30"/>
          <w:szCs w:val="30"/>
        </w:rPr>
        <w:t>Журуна</w:t>
      </w:r>
      <w:proofErr w:type="spellEnd"/>
      <w:r w:rsidRPr="00B966C1">
        <w:rPr>
          <w:color w:val="2A1500"/>
          <w:sz w:val="30"/>
          <w:szCs w:val="30"/>
        </w:rPr>
        <w:t xml:space="preserve">, Лилия Михайловна </w:t>
      </w:r>
      <w:proofErr w:type="spellStart"/>
      <w:r w:rsidRPr="00B966C1">
        <w:rPr>
          <w:color w:val="2A1500"/>
          <w:sz w:val="30"/>
          <w:szCs w:val="30"/>
        </w:rPr>
        <w:t>Чеботаревич</w:t>
      </w:r>
      <w:proofErr w:type="spellEnd"/>
      <w:r w:rsidRPr="00B966C1">
        <w:rPr>
          <w:color w:val="2A1500"/>
          <w:sz w:val="30"/>
          <w:szCs w:val="30"/>
        </w:rPr>
        <w:t>, под впечатлением рассказов отца написала в порыве боли это стихотворение:</w:t>
      </w:r>
    </w:p>
    <w:p w:rsidR="00EF1A34" w:rsidRPr="00B966C1" w:rsidRDefault="00EF1A34" w:rsidP="00EF1A34">
      <w:pPr>
        <w:spacing w:line="276" w:lineRule="auto"/>
        <w:ind w:firstLine="709"/>
        <w:jc w:val="both"/>
        <w:rPr>
          <w:color w:val="2A1500"/>
          <w:sz w:val="30"/>
          <w:szCs w:val="30"/>
        </w:rPr>
      </w:pPr>
    </w:p>
    <w:p w:rsidR="00EF1A34" w:rsidRPr="00B966C1" w:rsidRDefault="00EF1A34" w:rsidP="00EF1A34">
      <w:pPr>
        <w:spacing w:line="276" w:lineRule="auto"/>
        <w:ind w:left="2124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У той студзеньскі вечар марозны</w:t>
      </w:r>
    </w:p>
    <w:p w:rsidR="00EF1A34" w:rsidRPr="00B966C1" w:rsidRDefault="00EF1A34" w:rsidP="00EF1A34">
      <w:pPr>
        <w:pStyle w:val="3"/>
        <w:spacing w:line="276" w:lineRule="auto"/>
        <w:ind w:left="2124"/>
        <w:jc w:val="left"/>
        <w:rPr>
          <w:color w:val="2A1500"/>
          <w:sz w:val="30"/>
          <w:szCs w:val="30"/>
        </w:rPr>
      </w:pPr>
      <w:r w:rsidRPr="00B966C1">
        <w:rPr>
          <w:color w:val="2A1500"/>
          <w:sz w:val="30"/>
          <w:szCs w:val="30"/>
        </w:rPr>
        <w:t>Не чуяла веска бяды</w:t>
      </w:r>
    </w:p>
    <w:p w:rsidR="00EF1A34" w:rsidRPr="00B966C1" w:rsidRDefault="00EF1A34" w:rsidP="00EF1A34">
      <w:pPr>
        <w:spacing w:line="276" w:lineRule="auto"/>
        <w:ind w:left="2124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А карнікі ціха ўжо ішлі па дарозе,</w:t>
      </w:r>
    </w:p>
    <w:p w:rsidR="00EF1A34" w:rsidRPr="00B966C1" w:rsidRDefault="00EF1A34" w:rsidP="00EF1A34">
      <w:pPr>
        <w:spacing w:line="276" w:lineRule="auto"/>
        <w:ind w:left="2124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І снег замятаў іх сляды.</w:t>
      </w:r>
    </w:p>
    <w:p w:rsidR="00EF1A34" w:rsidRPr="00B966C1" w:rsidRDefault="00EF1A34" w:rsidP="00EF1A34">
      <w:pPr>
        <w:spacing w:line="276" w:lineRule="auto"/>
        <w:ind w:left="3480"/>
        <w:rPr>
          <w:color w:val="2A1500"/>
          <w:sz w:val="30"/>
          <w:szCs w:val="30"/>
          <w:lang w:val="be-BY"/>
        </w:rPr>
      </w:pPr>
    </w:p>
    <w:p w:rsidR="00EF1A34" w:rsidRPr="00B966C1" w:rsidRDefault="00EF1A34" w:rsidP="00EF1A34">
      <w:pPr>
        <w:spacing w:line="276" w:lineRule="auto"/>
        <w:ind w:left="2124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Памалу гайдала калыску матуля</w:t>
      </w:r>
    </w:p>
    <w:p w:rsidR="00EF1A34" w:rsidRPr="00B966C1" w:rsidRDefault="00EF1A34" w:rsidP="00EF1A34">
      <w:pPr>
        <w:spacing w:line="276" w:lineRule="auto"/>
        <w:ind w:left="2124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У вячэрняй цішы:</w:t>
      </w:r>
    </w:p>
    <w:p w:rsidR="00EF1A34" w:rsidRPr="00B966C1" w:rsidRDefault="00EF1A34" w:rsidP="00EF1A34">
      <w:pPr>
        <w:spacing w:line="276" w:lineRule="auto"/>
        <w:ind w:left="2124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“Чаго так заходзіцца Лыска?</w:t>
      </w:r>
    </w:p>
    <w:p w:rsidR="00EF1A34" w:rsidRPr="00B966C1" w:rsidRDefault="00EF1A34" w:rsidP="00EF1A34">
      <w:pPr>
        <w:spacing w:line="276" w:lineRule="auto"/>
        <w:ind w:left="2124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Схадзі, бацька ,ў двор, паглядзі”.</w:t>
      </w:r>
    </w:p>
    <w:p w:rsidR="00EF1A34" w:rsidRPr="00B966C1" w:rsidRDefault="00EF1A34" w:rsidP="00EF1A34">
      <w:pPr>
        <w:spacing w:line="276" w:lineRule="auto"/>
        <w:ind w:left="2124"/>
        <w:rPr>
          <w:color w:val="2A1500"/>
          <w:sz w:val="30"/>
          <w:szCs w:val="30"/>
          <w:lang w:val="be-BY"/>
        </w:rPr>
      </w:pPr>
    </w:p>
    <w:p w:rsidR="00EF1A34" w:rsidRPr="00B966C1" w:rsidRDefault="00EF1A34" w:rsidP="00EF1A34">
      <w:pPr>
        <w:spacing w:line="276" w:lineRule="auto"/>
        <w:ind w:left="2124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Не  ўспеў адчыніць яшчэ дзверы</w:t>
      </w:r>
    </w:p>
    <w:p w:rsidR="00EF1A34" w:rsidRPr="00B966C1" w:rsidRDefault="00EF1A34" w:rsidP="00EF1A34">
      <w:pPr>
        <w:spacing w:line="276" w:lineRule="auto"/>
        <w:ind w:left="2124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Як раптам “ Хайль! Быстра  назад”</w:t>
      </w:r>
    </w:p>
    <w:p w:rsidR="00EF1A34" w:rsidRPr="00B966C1" w:rsidRDefault="00EF1A34" w:rsidP="00EF1A34">
      <w:pPr>
        <w:spacing w:line="276" w:lineRule="auto"/>
        <w:ind w:left="2124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Як быццам не людзі, а зверы</w:t>
      </w:r>
    </w:p>
    <w:p w:rsidR="00EF1A34" w:rsidRPr="00B966C1" w:rsidRDefault="00EF1A34" w:rsidP="00EF1A34">
      <w:pPr>
        <w:spacing w:line="276" w:lineRule="auto"/>
        <w:ind w:left="2124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Кружыліся ўжо вакол хат.</w:t>
      </w:r>
    </w:p>
    <w:p w:rsidR="00EF1A34" w:rsidRPr="00B966C1" w:rsidRDefault="00EF1A34" w:rsidP="00EF1A34">
      <w:pPr>
        <w:spacing w:line="276" w:lineRule="auto"/>
        <w:ind w:left="2124"/>
        <w:rPr>
          <w:color w:val="2A1500"/>
          <w:sz w:val="30"/>
          <w:szCs w:val="30"/>
          <w:lang w:val="be-BY"/>
        </w:rPr>
      </w:pPr>
    </w:p>
    <w:p w:rsidR="00EF1A34" w:rsidRPr="00B966C1" w:rsidRDefault="00EF1A34" w:rsidP="00EF1A34">
      <w:pPr>
        <w:spacing w:line="276" w:lineRule="auto"/>
        <w:ind w:left="2124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“Хавайцеся, дзеткі, у падполле” –</w:t>
      </w:r>
    </w:p>
    <w:p w:rsidR="00EF1A34" w:rsidRPr="00B966C1" w:rsidRDefault="00EF1A34" w:rsidP="00EF1A34">
      <w:pPr>
        <w:spacing w:line="276" w:lineRule="auto"/>
        <w:ind w:left="2124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Шаптала матуля ў слязах…</w:t>
      </w:r>
    </w:p>
    <w:p w:rsidR="00EF1A34" w:rsidRPr="00B966C1" w:rsidRDefault="00EF1A34" w:rsidP="00EF1A34">
      <w:pPr>
        <w:spacing w:line="276" w:lineRule="auto"/>
        <w:ind w:left="2124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Чуваць, як трашчыць ужо столле,</w:t>
      </w:r>
    </w:p>
    <w:p w:rsidR="00EF1A34" w:rsidRPr="00B966C1" w:rsidRDefault="00EF1A34" w:rsidP="00EF1A34">
      <w:pPr>
        <w:spacing w:line="276" w:lineRule="auto"/>
        <w:ind w:left="2124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Страх жудасны ў дзіцячых</w:t>
      </w:r>
      <w:r w:rsidRPr="00B966C1">
        <w:rPr>
          <w:color w:val="2A1500"/>
          <w:sz w:val="30"/>
          <w:szCs w:val="30"/>
        </w:rPr>
        <w:t xml:space="preserve"> </w:t>
      </w:r>
      <w:proofErr w:type="spellStart"/>
      <w:r w:rsidRPr="00B966C1">
        <w:rPr>
          <w:color w:val="2A1500"/>
          <w:sz w:val="30"/>
          <w:szCs w:val="30"/>
        </w:rPr>
        <w:t>вачах</w:t>
      </w:r>
      <w:proofErr w:type="spellEnd"/>
      <w:r w:rsidRPr="00B966C1">
        <w:rPr>
          <w:color w:val="2A1500"/>
          <w:sz w:val="30"/>
          <w:szCs w:val="30"/>
          <w:lang w:val="be-BY"/>
        </w:rPr>
        <w:t>.</w:t>
      </w:r>
    </w:p>
    <w:p w:rsidR="00EF1A34" w:rsidRPr="00B966C1" w:rsidRDefault="00EF1A34" w:rsidP="00EF1A34">
      <w:pPr>
        <w:spacing w:line="276" w:lineRule="auto"/>
        <w:ind w:left="2124"/>
        <w:rPr>
          <w:color w:val="2A1500"/>
          <w:sz w:val="30"/>
          <w:szCs w:val="30"/>
          <w:lang w:val="be-BY"/>
        </w:rPr>
      </w:pPr>
    </w:p>
    <w:p w:rsidR="00EF1A34" w:rsidRPr="00B966C1" w:rsidRDefault="00EF1A34" w:rsidP="00EF1A34">
      <w:pPr>
        <w:spacing w:line="276" w:lineRule="auto"/>
        <w:ind w:left="2124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Спалілі, праклятыя, хаты,</w:t>
      </w:r>
    </w:p>
    <w:p w:rsidR="00EF1A34" w:rsidRPr="00B966C1" w:rsidRDefault="00EF1A34" w:rsidP="00EF1A34">
      <w:pPr>
        <w:spacing w:line="276" w:lineRule="auto"/>
        <w:ind w:left="2124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Старых, маладых, і малых.</w:t>
      </w:r>
    </w:p>
    <w:p w:rsidR="00EF1A34" w:rsidRPr="00B966C1" w:rsidRDefault="00EF1A34" w:rsidP="00EF1A34">
      <w:pPr>
        <w:spacing w:line="276" w:lineRule="auto"/>
        <w:ind w:left="2124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Сагнаўшы ўсіх у тры хаты –</w:t>
      </w:r>
    </w:p>
    <w:p w:rsidR="00EF1A34" w:rsidRPr="00B966C1" w:rsidRDefault="00EF1A34" w:rsidP="00EF1A34">
      <w:pPr>
        <w:spacing w:line="276" w:lineRule="auto"/>
        <w:ind w:left="2124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Ніхто не застаўся ў жывых.</w:t>
      </w:r>
    </w:p>
    <w:p w:rsidR="00EF1A34" w:rsidRPr="00B966C1" w:rsidRDefault="00EF1A34" w:rsidP="00EF1A34">
      <w:pPr>
        <w:spacing w:line="276" w:lineRule="auto"/>
        <w:ind w:left="2124"/>
        <w:rPr>
          <w:color w:val="2A1500"/>
          <w:sz w:val="30"/>
          <w:szCs w:val="30"/>
          <w:lang w:val="be-BY"/>
        </w:rPr>
      </w:pPr>
    </w:p>
    <w:p w:rsidR="00EF1A34" w:rsidRPr="00B966C1" w:rsidRDefault="00EF1A34" w:rsidP="00EF1A34">
      <w:pPr>
        <w:spacing w:line="276" w:lineRule="auto"/>
        <w:ind w:left="2124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Была ў нас і крама, і школа,</w:t>
      </w:r>
    </w:p>
    <w:p w:rsidR="00EF1A34" w:rsidRPr="00B966C1" w:rsidRDefault="00EF1A34" w:rsidP="00EF1A34">
      <w:pPr>
        <w:spacing w:line="276" w:lineRule="auto"/>
        <w:ind w:left="2124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Амаль дзевяноста двароў.</w:t>
      </w:r>
    </w:p>
    <w:p w:rsidR="00EF1A34" w:rsidRPr="00B966C1" w:rsidRDefault="00EF1A34" w:rsidP="00EF1A34">
      <w:pPr>
        <w:spacing w:line="276" w:lineRule="auto"/>
        <w:ind w:left="2124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А засталіся адны папялішча наўкола –</w:t>
      </w:r>
    </w:p>
    <w:p w:rsidR="00EF1A34" w:rsidRPr="00B966C1" w:rsidRDefault="00EF1A34" w:rsidP="00EF1A34">
      <w:pPr>
        <w:spacing w:line="276" w:lineRule="auto"/>
        <w:ind w:left="2124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Ракою лілася людская тут кроў.</w:t>
      </w:r>
    </w:p>
    <w:p w:rsidR="00EF1A34" w:rsidRPr="00B966C1" w:rsidRDefault="00EF1A34" w:rsidP="00EF1A34">
      <w:pPr>
        <w:spacing w:line="276" w:lineRule="auto"/>
        <w:ind w:left="2124"/>
        <w:rPr>
          <w:color w:val="2A1500"/>
          <w:sz w:val="30"/>
          <w:szCs w:val="30"/>
          <w:lang w:val="be-BY"/>
        </w:rPr>
      </w:pPr>
    </w:p>
    <w:p w:rsidR="00EF1A34" w:rsidRPr="00B966C1" w:rsidRDefault="00EF1A34" w:rsidP="00EF1A34">
      <w:pPr>
        <w:spacing w:line="276" w:lineRule="auto"/>
        <w:ind w:left="2124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Пра жах той расказваў мне тата</w:t>
      </w:r>
    </w:p>
    <w:p w:rsidR="00EF1A34" w:rsidRPr="00B966C1" w:rsidRDefault="00EF1A34" w:rsidP="00EF1A34">
      <w:pPr>
        <w:spacing w:line="276" w:lineRule="auto"/>
        <w:ind w:left="2124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(Ён цудам застаўся жывым).</w:t>
      </w:r>
    </w:p>
    <w:p w:rsidR="00EF1A34" w:rsidRPr="00B966C1" w:rsidRDefault="00EF1A34" w:rsidP="00EF1A34">
      <w:pPr>
        <w:spacing w:line="276" w:lineRule="auto"/>
        <w:ind w:left="2124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Агнём палыхала бацькоўская хата,</w:t>
      </w:r>
    </w:p>
    <w:p w:rsidR="00EF1A34" w:rsidRPr="00B966C1" w:rsidRDefault="00EF1A34" w:rsidP="00EF1A34">
      <w:pPr>
        <w:spacing w:line="276" w:lineRule="auto"/>
        <w:ind w:left="2124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Над лесам шугаў чорны дым.</w:t>
      </w:r>
    </w:p>
    <w:p w:rsidR="00EF1A34" w:rsidRPr="00B966C1" w:rsidRDefault="00EF1A34" w:rsidP="00EF1A34">
      <w:pPr>
        <w:spacing w:line="276" w:lineRule="auto"/>
        <w:ind w:left="2124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Было іх чатырыста двадцать,</w:t>
      </w:r>
    </w:p>
    <w:p w:rsidR="00EF1A34" w:rsidRPr="00B966C1" w:rsidRDefault="00EF1A34" w:rsidP="00EF1A34">
      <w:pPr>
        <w:spacing w:line="276" w:lineRule="auto"/>
        <w:ind w:left="2124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Маіх землякоў дарагіх.</w:t>
      </w:r>
    </w:p>
    <w:p w:rsidR="00EF1A34" w:rsidRPr="00B966C1" w:rsidRDefault="00EF1A34" w:rsidP="00EF1A34">
      <w:pPr>
        <w:spacing w:line="276" w:lineRule="auto"/>
        <w:ind w:left="2124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Бабулю, дзядулю, племяннікаў, цёцю і дзядзю</w:t>
      </w:r>
    </w:p>
    <w:p w:rsidR="00EF1A34" w:rsidRPr="00B966C1" w:rsidRDefault="00EF1A34" w:rsidP="00EF1A34">
      <w:pPr>
        <w:spacing w:line="276" w:lineRule="auto"/>
        <w:ind w:left="2124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Я так і не знала жывых.</w:t>
      </w:r>
    </w:p>
    <w:p w:rsidR="00EF1A34" w:rsidRPr="00B966C1" w:rsidRDefault="00EF1A34" w:rsidP="00EF1A34">
      <w:pPr>
        <w:spacing w:line="276" w:lineRule="auto"/>
        <w:ind w:left="2124"/>
        <w:rPr>
          <w:color w:val="2A1500"/>
          <w:sz w:val="30"/>
          <w:szCs w:val="30"/>
          <w:lang w:val="be-BY"/>
        </w:rPr>
      </w:pPr>
    </w:p>
    <w:p w:rsidR="00EF1A34" w:rsidRPr="00B966C1" w:rsidRDefault="00EF1A34" w:rsidP="00EF1A34">
      <w:pPr>
        <w:spacing w:line="276" w:lineRule="auto"/>
        <w:ind w:left="2124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Вёсак немала на свеце</w:t>
      </w:r>
    </w:p>
    <w:p w:rsidR="00EF1A34" w:rsidRPr="00B966C1" w:rsidRDefault="00EF1A34" w:rsidP="00EF1A34">
      <w:pPr>
        <w:spacing w:line="276" w:lineRule="auto"/>
        <w:ind w:left="2124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Такіх, як мае Зінякі.</w:t>
      </w:r>
    </w:p>
    <w:p w:rsidR="00EF1A34" w:rsidRPr="00B966C1" w:rsidRDefault="00EF1A34" w:rsidP="00EF1A34">
      <w:pPr>
        <w:spacing w:line="276" w:lineRule="auto"/>
        <w:ind w:left="2124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Я веру, што памяць пра гэта</w:t>
      </w:r>
    </w:p>
    <w:p w:rsidR="00EF1A34" w:rsidRPr="00B966C1" w:rsidRDefault="00EF1A34" w:rsidP="00EF1A34">
      <w:pPr>
        <w:spacing w:line="276" w:lineRule="auto"/>
        <w:ind w:left="2124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Жыць будзе ў народзе вякі.</w:t>
      </w:r>
    </w:p>
    <w:p w:rsidR="00EF1A34" w:rsidRPr="00B966C1" w:rsidRDefault="00EF1A34" w:rsidP="00EF1A34">
      <w:pPr>
        <w:spacing w:line="276" w:lineRule="auto"/>
        <w:ind w:left="2124"/>
        <w:rPr>
          <w:color w:val="2A1500"/>
          <w:sz w:val="30"/>
          <w:szCs w:val="30"/>
          <w:lang w:val="be-BY"/>
        </w:rPr>
      </w:pPr>
    </w:p>
    <w:p w:rsidR="00EF1A34" w:rsidRPr="00B966C1" w:rsidRDefault="00EF1A34" w:rsidP="00EF1A34">
      <w:pPr>
        <w:spacing w:line="276" w:lineRule="auto"/>
        <w:ind w:left="2124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Растуць тут ля помніка кветкі,</w:t>
      </w:r>
    </w:p>
    <w:p w:rsidR="00EF1A34" w:rsidRPr="00B966C1" w:rsidRDefault="00EF1A34" w:rsidP="00EF1A34">
      <w:pPr>
        <w:spacing w:line="276" w:lineRule="auto"/>
        <w:ind w:left="2124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Ціха шумяць тапаля…</w:t>
      </w:r>
    </w:p>
    <w:p w:rsidR="00EF1A34" w:rsidRPr="00B966C1" w:rsidRDefault="00EF1A34" w:rsidP="00EF1A34">
      <w:pPr>
        <w:spacing w:line="276" w:lineRule="auto"/>
        <w:ind w:left="2124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На плітах магільных застылі навекі</w:t>
      </w:r>
    </w:p>
    <w:p w:rsidR="00EF1A34" w:rsidRPr="00B966C1" w:rsidRDefault="00EF1A34" w:rsidP="00EF1A34">
      <w:pPr>
        <w:spacing w:line="276" w:lineRule="auto"/>
        <w:ind w:left="2124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Маіх землякоў імена.</w:t>
      </w:r>
    </w:p>
    <w:p w:rsidR="00EF1A34" w:rsidRPr="00B966C1" w:rsidRDefault="00EF1A34" w:rsidP="00EF1A34">
      <w:pPr>
        <w:spacing w:line="276" w:lineRule="auto"/>
        <w:jc w:val="both"/>
        <w:rPr>
          <w:color w:val="2A1500"/>
          <w:sz w:val="30"/>
          <w:szCs w:val="30"/>
          <w:lang w:val="be-BY"/>
        </w:rPr>
      </w:pPr>
    </w:p>
    <w:p w:rsidR="00EF1A34" w:rsidRPr="00B966C1" w:rsidRDefault="00E86B29" w:rsidP="00EF1A34">
      <w:pPr>
        <w:spacing w:line="276" w:lineRule="auto"/>
        <w:jc w:val="both"/>
        <w:rPr>
          <w:color w:val="2A1500"/>
          <w:sz w:val="30"/>
          <w:szCs w:val="30"/>
          <w:lang w:val="be-BY"/>
        </w:rPr>
      </w:pPr>
      <w:r>
        <w:rPr>
          <w:noProof/>
          <w:color w:val="2A1500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619761</wp:posOffset>
            </wp:positionH>
            <wp:positionV relativeFrom="paragraph">
              <wp:posOffset>6914</wp:posOffset>
            </wp:positionV>
            <wp:extent cx="4932186" cy="3706143"/>
            <wp:effectExtent l="19050" t="19050" r="20814" b="27657"/>
            <wp:wrapNone/>
            <wp:docPr id="2" name="Рисунок 1" descr="G:\Фото школьные\Зиняки\IMG_1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:\Фото школьные\Зиняки\IMG_13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186" cy="370614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1A34" w:rsidRPr="00B966C1" w:rsidRDefault="00EF1A34" w:rsidP="00EF1A34">
      <w:pPr>
        <w:spacing w:line="276" w:lineRule="auto"/>
        <w:jc w:val="both"/>
        <w:rPr>
          <w:color w:val="2A1500"/>
          <w:sz w:val="30"/>
          <w:szCs w:val="30"/>
          <w:lang w:val="be-BY"/>
        </w:rPr>
      </w:pPr>
    </w:p>
    <w:p w:rsidR="00EF1A34" w:rsidRPr="00B966C1" w:rsidRDefault="00EF1A34" w:rsidP="00EF1A34">
      <w:pPr>
        <w:spacing w:line="276" w:lineRule="auto"/>
        <w:jc w:val="both"/>
        <w:rPr>
          <w:color w:val="2A1500"/>
          <w:sz w:val="30"/>
          <w:szCs w:val="30"/>
          <w:lang w:val="be-BY"/>
        </w:rPr>
      </w:pPr>
    </w:p>
    <w:p w:rsidR="00EF1A34" w:rsidRPr="00B966C1" w:rsidRDefault="00EF1A34" w:rsidP="00EF1A34">
      <w:pPr>
        <w:spacing w:line="276" w:lineRule="auto"/>
        <w:jc w:val="both"/>
        <w:rPr>
          <w:color w:val="2A1500"/>
          <w:sz w:val="30"/>
          <w:szCs w:val="30"/>
          <w:lang w:val="be-BY"/>
        </w:rPr>
      </w:pPr>
    </w:p>
    <w:p w:rsidR="00EF1A34" w:rsidRPr="00B966C1" w:rsidRDefault="00EF1A34" w:rsidP="00EF1A34">
      <w:pPr>
        <w:spacing w:line="276" w:lineRule="auto"/>
        <w:jc w:val="both"/>
        <w:rPr>
          <w:color w:val="2A1500"/>
          <w:sz w:val="30"/>
          <w:szCs w:val="30"/>
          <w:lang w:val="be-BY"/>
        </w:rPr>
      </w:pPr>
    </w:p>
    <w:p w:rsidR="00EF1A34" w:rsidRPr="00B966C1" w:rsidRDefault="00EF1A34" w:rsidP="00EF1A34">
      <w:pPr>
        <w:spacing w:line="276" w:lineRule="auto"/>
        <w:jc w:val="both"/>
        <w:rPr>
          <w:color w:val="2A1500"/>
          <w:sz w:val="30"/>
          <w:szCs w:val="30"/>
          <w:lang w:val="be-BY"/>
        </w:rPr>
      </w:pPr>
    </w:p>
    <w:p w:rsidR="00EF1A34" w:rsidRPr="00B966C1" w:rsidRDefault="00EF1A34" w:rsidP="00EF1A34">
      <w:pPr>
        <w:spacing w:line="276" w:lineRule="auto"/>
        <w:jc w:val="both"/>
        <w:rPr>
          <w:color w:val="2A1500"/>
          <w:sz w:val="30"/>
          <w:szCs w:val="30"/>
          <w:lang w:val="be-BY"/>
        </w:rPr>
      </w:pPr>
    </w:p>
    <w:p w:rsidR="00EF1A34" w:rsidRPr="00B966C1" w:rsidRDefault="00EF1A34" w:rsidP="00EF1A34">
      <w:pPr>
        <w:spacing w:line="276" w:lineRule="auto"/>
        <w:jc w:val="both"/>
        <w:rPr>
          <w:color w:val="2A1500"/>
          <w:sz w:val="30"/>
          <w:szCs w:val="30"/>
          <w:lang w:val="be-BY"/>
        </w:rPr>
      </w:pPr>
    </w:p>
    <w:p w:rsidR="00EF1A34" w:rsidRPr="00B966C1" w:rsidRDefault="00EF1A34" w:rsidP="00EF1A34">
      <w:pPr>
        <w:spacing w:line="276" w:lineRule="auto"/>
        <w:jc w:val="both"/>
        <w:rPr>
          <w:color w:val="2A1500"/>
          <w:sz w:val="30"/>
          <w:szCs w:val="30"/>
          <w:lang w:val="be-BY"/>
        </w:rPr>
      </w:pPr>
    </w:p>
    <w:p w:rsidR="00EF1A34" w:rsidRPr="00B966C1" w:rsidRDefault="00EF1A34" w:rsidP="00EF1A34">
      <w:pPr>
        <w:spacing w:line="276" w:lineRule="auto"/>
        <w:jc w:val="both"/>
        <w:rPr>
          <w:color w:val="2A1500"/>
          <w:sz w:val="30"/>
          <w:szCs w:val="30"/>
          <w:lang w:val="be-BY"/>
        </w:rPr>
      </w:pPr>
    </w:p>
    <w:p w:rsidR="00EF1A34" w:rsidRPr="00B966C1" w:rsidRDefault="00EF1A34" w:rsidP="00EF1A34">
      <w:pPr>
        <w:spacing w:line="276" w:lineRule="auto"/>
        <w:jc w:val="both"/>
        <w:rPr>
          <w:color w:val="2A1500"/>
          <w:sz w:val="30"/>
          <w:szCs w:val="30"/>
          <w:lang w:val="be-BY"/>
        </w:rPr>
      </w:pPr>
    </w:p>
    <w:p w:rsidR="00EF1A34" w:rsidRPr="00B966C1" w:rsidRDefault="00EF1A34" w:rsidP="00EF1A34">
      <w:pPr>
        <w:spacing w:line="276" w:lineRule="auto"/>
        <w:jc w:val="both"/>
        <w:rPr>
          <w:color w:val="2A1500"/>
          <w:sz w:val="30"/>
          <w:szCs w:val="30"/>
          <w:lang w:val="be-BY"/>
        </w:rPr>
      </w:pPr>
    </w:p>
    <w:p w:rsidR="005D50C1" w:rsidRDefault="005D50C1"/>
    <w:p w:rsidR="00E86B29" w:rsidRDefault="00E86B29"/>
    <w:p w:rsidR="00E86B29" w:rsidRDefault="00E86B29"/>
    <w:p w:rsidR="00E86B29" w:rsidRDefault="00E86B29" w:rsidP="00E86B29">
      <w:pPr>
        <w:tabs>
          <w:tab w:val="left" w:pos="1387"/>
        </w:tabs>
      </w:pPr>
      <w:r>
        <w:tab/>
      </w:r>
    </w:p>
    <w:p w:rsidR="00E86B29" w:rsidRPr="00E86B29" w:rsidRDefault="00E86B29" w:rsidP="00E86B29">
      <w:pPr>
        <w:jc w:val="center"/>
        <w:rPr>
          <w:color w:val="002060"/>
        </w:rPr>
      </w:pPr>
      <w:r w:rsidRPr="00E86B29">
        <w:rPr>
          <w:color w:val="002060"/>
        </w:rPr>
        <w:t>«Премьера» стихотворения на очередной годовщине трагедии</w:t>
      </w:r>
    </w:p>
    <w:sectPr w:rsidR="00E86B29" w:rsidRPr="00E86B29" w:rsidSect="00D31040">
      <w:footerReference w:type="default" r:id="rId7"/>
      <w:pgSz w:w="11906" w:h="16838"/>
      <w:pgMar w:top="1134" w:right="1134" w:bottom="1134" w:left="1134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040" w:rsidRDefault="00D31040" w:rsidP="00D31040">
      <w:r>
        <w:separator/>
      </w:r>
    </w:p>
  </w:endnote>
  <w:endnote w:type="continuationSeparator" w:id="0">
    <w:p w:rsidR="00D31040" w:rsidRDefault="00D31040" w:rsidP="00D31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37891"/>
      <w:docPartObj>
        <w:docPartGallery w:val="Page Numbers (Bottom of Page)"/>
        <w:docPartUnique/>
      </w:docPartObj>
    </w:sdtPr>
    <w:sdtContent>
      <w:p w:rsidR="00D31040" w:rsidRDefault="00D31040">
        <w:pPr>
          <w:pStyle w:val="a7"/>
          <w:jc w:val="right"/>
        </w:pPr>
        <w:fldSimple w:instr=" PAGE   \* MERGEFORMAT ">
          <w:r>
            <w:rPr>
              <w:noProof/>
            </w:rPr>
            <w:t>31</w:t>
          </w:r>
        </w:fldSimple>
      </w:p>
    </w:sdtContent>
  </w:sdt>
  <w:p w:rsidR="00D31040" w:rsidRDefault="00D3104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040" w:rsidRDefault="00D31040" w:rsidP="00D31040">
      <w:r>
        <w:separator/>
      </w:r>
    </w:p>
  </w:footnote>
  <w:footnote w:type="continuationSeparator" w:id="0">
    <w:p w:rsidR="00D31040" w:rsidRDefault="00D31040" w:rsidP="00D310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A34"/>
    <w:rsid w:val="00420708"/>
    <w:rsid w:val="00500BC6"/>
    <w:rsid w:val="0053337C"/>
    <w:rsid w:val="005D50C1"/>
    <w:rsid w:val="005E1D65"/>
    <w:rsid w:val="009150AF"/>
    <w:rsid w:val="00D31040"/>
    <w:rsid w:val="00E86B29"/>
    <w:rsid w:val="00EF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1A34"/>
    <w:pPr>
      <w:keepNext/>
      <w:jc w:val="both"/>
      <w:outlineLvl w:val="2"/>
    </w:pPr>
    <w:rPr>
      <w:sz w:val="28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1A34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a3">
    <w:name w:val="Intense Quote"/>
    <w:basedOn w:val="a"/>
    <w:next w:val="a"/>
    <w:link w:val="a4"/>
    <w:uiPriority w:val="30"/>
    <w:qFormat/>
    <w:rsid w:val="00EF1A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EF1A3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310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1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310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10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</dc:creator>
  <cp:lastModifiedBy>Borbet</cp:lastModifiedBy>
  <cp:revision>5</cp:revision>
  <dcterms:created xsi:type="dcterms:W3CDTF">2018-03-04T13:25:00Z</dcterms:created>
  <dcterms:modified xsi:type="dcterms:W3CDTF">2018-03-05T08:43:00Z</dcterms:modified>
</cp:coreProperties>
</file>